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1A4" w:rsidRPr="003712EB" w:rsidRDefault="003712EB" w:rsidP="003712EB">
      <w:pPr>
        <w:jc w:val="center"/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  <w:r>
        <w:rPr>
          <w:rFonts w:ascii="Calibri" w:hAnsi="Calibri" w:cs="Calibri"/>
          <w:b/>
          <w:noProof/>
          <w:color w:val="365F91" w:themeColor="accent1" w:themeShade="BF"/>
          <w:sz w:val="36"/>
          <w:lang w:eastAsia="fr-FR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98308</wp:posOffset>
            </wp:positionH>
            <wp:positionV relativeFrom="paragraph">
              <wp:posOffset>3829</wp:posOffset>
            </wp:positionV>
            <wp:extent cx="838200" cy="838200"/>
            <wp:effectExtent l="0" t="0" r="0" b="0"/>
            <wp:wrapTight wrapText="bothSides">
              <wp:wrapPolygon edited="0">
                <wp:start x="5891" y="0"/>
                <wp:lineTo x="0" y="2945"/>
                <wp:lineTo x="0" y="12764"/>
                <wp:lineTo x="491" y="16691"/>
                <wp:lineTo x="5400" y="21109"/>
                <wp:lineTo x="6382" y="21109"/>
                <wp:lineTo x="13745" y="21109"/>
                <wp:lineTo x="14727" y="21109"/>
                <wp:lineTo x="20127" y="15709"/>
                <wp:lineTo x="21109" y="13255"/>
                <wp:lineTo x="21109" y="3436"/>
                <wp:lineTo x="13745" y="0"/>
                <wp:lineTo x="5891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51A4">
        <w:rPr>
          <w:rFonts w:ascii="Calibri" w:hAnsi="Calibri" w:cs="Calibri"/>
          <w:b/>
          <w:noProof/>
          <w:color w:val="365F91" w:themeColor="accent1" w:themeShade="BF"/>
          <w:sz w:val="36"/>
          <w:lang w:eastAsia="fr-FR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2431953</wp:posOffset>
            </wp:positionH>
            <wp:positionV relativeFrom="paragraph">
              <wp:posOffset>164465</wp:posOffset>
            </wp:positionV>
            <wp:extent cx="3364230" cy="673735"/>
            <wp:effectExtent l="0" t="0" r="7620" b="0"/>
            <wp:wrapTight wrapText="bothSides">
              <wp:wrapPolygon edited="0">
                <wp:start x="0" y="0"/>
                <wp:lineTo x="0" y="20765"/>
                <wp:lineTo x="21527" y="20765"/>
                <wp:lineTo x="21527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23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12EB" w:rsidRDefault="003712EB" w:rsidP="003712EB">
      <w:pPr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  <w:bookmarkStart w:id="0" w:name="_GoBack"/>
      <w:bookmarkEnd w:id="0"/>
    </w:p>
    <w:p w:rsidR="003712EB" w:rsidRDefault="003712EB" w:rsidP="003712EB">
      <w:pPr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</w:p>
    <w:p w:rsidR="003712EB" w:rsidRDefault="003712EB" w:rsidP="003712EB">
      <w:pPr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</w:p>
    <w:p w:rsidR="003712EB" w:rsidRDefault="003712EB" w:rsidP="003712EB">
      <w:pPr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</w:p>
    <w:p w:rsidR="003712EB" w:rsidRDefault="003712EB" w:rsidP="003712EB">
      <w:pPr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</w:p>
    <w:p w:rsidR="003712EB" w:rsidRDefault="003712EB" w:rsidP="003712EB">
      <w:pPr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</w:p>
    <w:p w:rsidR="00273FE7" w:rsidRPr="003712EB" w:rsidRDefault="0058137F" w:rsidP="003712EB">
      <w:pPr>
        <w:rPr>
          <w:rFonts w:ascii="Calibri" w:hAnsi="Calibri" w:cs="Calibri"/>
          <w:sz w:val="28"/>
          <w:szCs w:val="28"/>
        </w:rPr>
      </w:pPr>
      <w:r w:rsidRPr="003712EB">
        <w:rPr>
          <w:rFonts w:ascii="Calibri" w:hAnsi="Calibri" w:cs="Calibri"/>
          <w:b/>
          <w:color w:val="365F91" w:themeColor="accent1" w:themeShade="BF"/>
          <w:sz w:val="28"/>
          <w:szCs w:val="28"/>
        </w:rPr>
        <w:t xml:space="preserve">Appel à candidatures </w:t>
      </w:r>
      <w:r w:rsidR="003712EB">
        <w:rPr>
          <w:rFonts w:ascii="Calibri" w:hAnsi="Calibri" w:cs="Calibri"/>
          <w:b/>
          <w:color w:val="365F91" w:themeColor="accent1" w:themeShade="BF"/>
          <w:sz w:val="28"/>
          <w:szCs w:val="28"/>
        </w:rPr>
        <w:t>pour organisation d’atelier scientifique (2022)</w:t>
      </w:r>
    </w:p>
    <w:p w:rsidR="00273FE7" w:rsidRPr="003712EB" w:rsidRDefault="00273FE7" w:rsidP="00BA5BD3">
      <w:pPr>
        <w:rPr>
          <w:rFonts w:ascii="Calibri" w:hAnsi="Calibri" w:cs="Calibri"/>
        </w:rPr>
      </w:pPr>
    </w:p>
    <w:p w:rsidR="003712EB" w:rsidRDefault="003712EB" w:rsidP="003712EB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3712EB">
        <w:rPr>
          <w:rFonts w:ascii="Calibri" w:hAnsi="Calibri" w:cs="Calibri"/>
        </w:rPr>
        <w:t xml:space="preserve">Le GDR Mémoire </w:t>
      </w:r>
      <w:r>
        <w:rPr>
          <w:rFonts w:ascii="Calibri" w:hAnsi="Calibri" w:cs="Calibri"/>
        </w:rPr>
        <w:t>l</w:t>
      </w:r>
      <w:r w:rsidR="0092496B" w:rsidRPr="003712EB">
        <w:rPr>
          <w:rFonts w:ascii="Calibri" w:hAnsi="Calibri" w:cs="Calibri"/>
        </w:rPr>
        <w:t>ance son appel</w:t>
      </w:r>
      <w:r w:rsidR="00BB3F1A">
        <w:rPr>
          <w:rFonts w:ascii="Calibri" w:hAnsi="Calibri" w:cs="Calibri"/>
        </w:rPr>
        <w:t xml:space="preserve"> </w:t>
      </w:r>
      <w:r w:rsidR="0092496B" w:rsidRPr="003712EB">
        <w:rPr>
          <w:rFonts w:ascii="Calibri" w:hAnsi="Calibri" w:cs="Calibri"/>
        </w:rPr>
        <w:t xml:space="preserve">à organisation </w:t>
      </w:r>
      <w:r w:rsidRPr="003712EB">
        <w:rPr>
          <w:rFonts w:ascii="Calibri" w:hAnsi="Calibri" w:cs="Calibri"/>
          <w:b/>
        </w:rPr>
        <w:t>d’atelier scientifique</w:t>
      </w:r>
      <w:r>
        <w:rPr>
          <w:rFonts w:ascii="Calibri" w:hAnsi="Calibri" w:cs="Calibri"/>
        </w:rPr>
        <w:t xml:space="preserve">. </w:t>
      </w:r>
    </w:p>
    <w:p w:rsidR="003712EB" w:rsidRDefault="003712EB" w:rsidP="00BA5BD3">
      <w:pPr>
        <w:pStyle w:val="NormalWeb"/>
        <w:spacing w:before="0" w:beforeAutospacing="0" w:after="0" w:afterAutospacing="0"/>
        <w:jc w:val="both"/>
        <w:rPr>
          <w:rStyle w:val="lev"/>
          <w:rFonts w:ascii="Calibri" w:hAnsi="Calibri" w:cs="Calibri"/>
          <w:b w:val="0"/>
        </w:rPr>
      </w:pPr>
    </w:p>
    <w:p w:rsidR="00E24290" w:rsidRDefault="003712EB" w:rsidP="003712EB">
      <w:pPr>
        <w:pStyle w:val="NormalWeb"/>
        <w:spacing w:before="0" w:beforeAutospacing="0" w:after="0" w:afterAutospacing="0"/>
        <w:jc w:val="both"/>
        <w:rPr>
          <w:rStyle w:val="lev"/>
          <w:rFonts w:ascii="Calibri" w:hAnsi="Calibri" w:cs="Calibri"/>
          <w:b w:val="0"/>
        </w:rPr>
      </w:pPr>
      <w:r>
        <w:rPr>
          <w:rStyle w:val="lev"/>
          <w:rFonts w:ascii="Calibri" w:hAnsi="Calibri" w:cs="Calibri"/>
          <w:b w:val="0"/>
        </w:rPr>
        <w:t>Les modalités d’organisation de ces ateliers sont souples, tout comme le sont les thématiques scientifiques. Ainsi, ces ateliers pourront concerner des aspects théoriques</w:t>
      </w:r>
      <w:r w:rsidR="00C05174">
        <w:rPr>
          <w:rStyle w:val="lev"/>
          <w:rFonts w:ascii="Calibri" w:hAnsi="Calibri" w:cs="Calibri"/>
          <w:b w:val="0"/>
        </w:rPr>
        <w:t xml:space="preserve"> (ex : lien entre sommeil et mémoire, individu et </w:t>
      </w:r>
      <w:r w:rsidR="008818B1">
        <w:rPr>
          <w:rStyle w:val="lev"/>
          <w:rFonts w:ascii="Calibri" w:hAnsi="Calibri" w:cs="Calibri"/>
          <w:b w:val="0"/>
        </w:rPr>
        <w:t>m</w:t>
      </w:r>
      <w:r w:rsidR="00C05174">
        <w:rPr>
          <w:rStyle w:val="lev"/>
          <w:rFonts w:ascii="Calibri" w:hAnsi="Calibri" w:cs="Calibri"/>
          <w:b w:val="0"/>
        </w:rPr>
        <w:t xml:space="preserve">émoire) </w:t>
      </w:r>
      <w:r>
        <w:rPr>
          <w:rStyle w:val="lev"/>
          <w:rFonts w:ascii="Calibri" w:hAnsi="Calibri" w:cs="Calibri"/>
          <w:b w:val="0"/>
        </w:rPr>
        <w:t xml:space="preserve">tout comme des aspects méthodologiques (ex : traitement statistiques de données issues de questionnaire, traitement de données comportementales ou de signal). </w:t>
      </w:r>
      <w:r w:rsidR="00E24290" w:rsidRPr="003712EB">
        <w:rPr>
          <w:rStyle w:val="lev"/>
          <w:rFonts w:ascii="Calibri" w:hAnsi="Calibri" w:cs="Calibri"/>
          <w:b w:val="0"/>
        </w:rPr>
        <w:t xml:space="preserve">Il est </w:t>
      </w:r>
      <w:r w:rsidR="008D551F">
        <w:rPr>
          <w:rStyle w:val="lev"/>
          <w:rFonts w:ascii="Calibri" w:hAnsi="Calibri" w:cs="Calibri"/>
          <w:b w:val="0"/>
        </w:rPr>
        <w:t xml:space="preserve">néanmoins </w:t>
      </w:r>
      <w:r>
        <w:rPr>
          <w:rStyle w:val="lev"/>
          <w:rFonts w:ascii="Calibri" w:hAnsi="Calibri" w:cs="Calibri"/>
          <w:b w:val="0"/>
        </w:rPr>
        <w:t xml:space="preserve">attendu </w:t>
      </w:r>
      <w:r w:rsidR="0092496B" w:rsidRPr="003712EB">
        <w:rPr>
          <w:rStyle w:val="lev"/>
          <w:rFonts w:ascii="Calibri" w:hAnsi="Calibri" w:cs="Calibri"/>
          <w:b w:val="0"/>
        </w:rPr>
        <w:t>que le thème choisi</w:t>
      </w:r>
      <w:r w:rsidR="00E24290" w:rsidRPr="003712EB">
        <w:rPr>
          <w:rStyle w:val="lev"/>
          <w:rFonts w:ascii="Calibri" w:hAnsi="Calibri" w:cs="Calibri"/>
          <w:b w:val="0"/>
        </w:rPr>
        <w:t xml:space="preserve"> soit </w:t>
      </w:r>
      <w:r w:rsidR="00085329" w:rsidRPr="003712EB">
        <w:rPr>
          <w:rStyle w:val="lev"/>
          <w:rFonts w:ascii="Calibri" w:hAnsi="Calibri" w:cs="Calibri"/>
          <w:b w:val="0"/>
        </w:rPr>
        <w:t>représentat</w:t>
      </w:r>
      <w:r w:rsidR="0092496B" w:rsidRPr="003712EB">
        <w:rPr>
          <w:rStyle w:val="lev"/>
          <w:rFonts w:ascii="Calibri" w:hAnsi="Calibri" w:cs="Calibri"/>
          <w:b w:val="0"/>
        </w:rPr>
        <w:t>if</w:t>
      </w:r>
      <w:r w:rsidR="00085329" w:rsidRPr="003712EB">
        <w:rPr>
          <w:rStyle w:val="lev"/>
          <w:rFonts w:ascii="Calibri" w:hAnsi="Calibri" w:cs="Calibri"/>
          <w:b w:val="0"/>
        </w:rPr>
        <w:t xml:space="preserve"> </w:t>
      </w:r>
      <w:r>
        <w:rPr>
          <w:rStyle w:val="lev"/>
          <w:rFonts w:ascii="Calibri" w:hAnsi="Calibri" w:cs="Calibri"/>
          <w:b w:val="0"/>
        </w:rPr>
        <w:t>des axes scientifiques du GDR Mémoire</w:t>
      </w:r>
      <w:r w:rsidR="008D551F">
        <w:rPr>
          <w:rStyle w:val="lev"/>
          <w:rFonts w:ascii="Calibri" w:hAnsi="Calibri" w:cs="Calibri"/>
          <w:b w:val="0"/>
        </w:rPr>
        <w:t>.</w:t>
      </w:r>
    </w:p>
    <w:p w:rsidR="00420BE9" w:rsidRPr="007F7C15" w:rsidRDefault="00420BE9" w:rsidP="00954876">
      <w:pPr>
        <w:jc w:val="both"/>
        <w:rPr>
          <w:rStyle w:val="lev"/>
          <w:rFonts w:eastAsia="Times New Roman"/>
          <w:lang w:eastAsia="fr-FR"/>
        </w:rPr>
      </w:pPr>
    </w:p>
    <w:p w:rsidR="0067756A" w:rsidRDefault="0067756A" w:rsidP="008D551F">
      <w:pPr>
        <w:rPr>
          <w:rFonts w:ascii="Calibri" w:hAnsi="Calibri" w:cs="Calibri"/>
          <w:b/>
          <w:color w:val="365F91" w:themeColor="accent1" w:themeShade="BF"/>
          <w:sz w:val="28"/>
          <w:szCs w:val="28"/>
        </w:rPr>
      </w:pPr>
    </w:p>
    <w:p w:rsidR="008D551F" w:rsidRPr="003712EB" w:rsidRDefault="008D551F" w:rsidP="008D551F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color w:val="365F91" w:themeColor="accent1" w:themeShade="BF"/>
          <w:sz w:val="28"/>
          <w:szCs w:val="28"/>
        </w:rPr>
        <w:t>C</w:t>
      </w:r>
      <w:r w:rsidRPr="003712EB">
        <w:rPr>
          <w:rFonts w:ascii="Calibri" w:hAnsi="Calibri" w:cs="Calibri"/>
          <w:b/>
          <w:color w:val="365F91" w:themeColor="accent1" w:themeShade="BF"/>
          <w:sz w:val="28"/>
          <w:szCs w:val="28"/>
        </w:rPr>
        <w:t>andidature</w:t>
      </w:r>
      <w:r>
        <w:rPr>
          <w:rFonts w:ascii="Calibri" w:hAnsi="Calibri" w:cs="Calibri"/>
          <w:b/>
          <w:color w:val="365F91" w:themeColor="accent1" w:themeShade="BF"/>
          <w:sz w:val="28"/>
          <w:szCs w:val="28"/>
        </w:rPr>
        <w:t xml:space="preserve"> </w:t>
      </w:r>
    </w:p>
    <w:p w:rsidR="00BB3F1A" w:rsidRDefault="00BB3F1A" w:rsidP="00BB3F1A">
      <w:pPr>
        <w:jc w:val="both"/>
        <w:rPr>
          <w:rFonts w:ascii="Calibri" w:hAnsi="Calibri" w:cs="Calibri"/>
        </w:rPr>
      </w:pPr>
    </w:p>
    <w:p w:rsidR="007F7C15" w:rsidRPr="00BB3F1A" w:rsidRDefault="00BB3F1A" w:rsidP="003C1D64">
      <w:pPr>
        <w:jc w:val="both"/>
        <w:rPr>
          <w:rFonts w:ascii="Calibri" w:hAnsi="Calibri" w:cs="Calibri"/>
        </w:rPr>
      </w:pPr>
      <w:r w:rsidRPr="008D551F">
        <w:rPr>
          <w:rFonts w:ascii="Calibri" w:hAnsi="Calibri" w:cs="Calibri"/>
        </w:rPr>
        <w:t>Nous invitons les candidats à envoyer leur proposition par e-mail à</w:t>
      </w:r>
      <w:r>
        <w:rPr>
          <w:rFonts w:ascii="Calibri" w:hAnsi="Calibri" w:cs="Calibri"/>
        </w:rPr>
        <w:t xml:space="preserve"> </w:t>
      </w:r>
      <w:r w:rsidR="00196770">
        <w:rPr>
          <w:rFonts w:ascii="Calibri" w:hAnsi="Calibri" w:cs="Calibri"/>
        </w:rPr>
        <w:t>Atelier-GDR</w:t>
      </w:r>
      <w:r w:rsidR="009B42B3">
        <w:rPr>
          <w:rFonts w:ascii="Calibri" w:hAnsi="Calibri" w:cs="Calibri"/>
        </w:rPr>
        <w:t xml:space="preserve"> </w:t>
      </w:r>
      <w:r w:rsidR="0062510A">
        <w:rPr>
          <w:rFonts w:ascii="Calibri" w:hAnsi="Calibri" w:cs="Calibri"/>
        </w:rPr>
        <w:t>(</w:t>
      </w:r>
      <w:r w:rsidR="0062510A" w:rsidRPr="0062510A">
        <w:rPr>
          <w:rFonts w:ascii="Calibri" w:hAnsi="Calibri" w:cs="Calibri"/>
        </w:rPr>
        <w:t>workshops@services.cnrs.fr</w:t>
      </w:r>
      <w:r w:rsidR="0062510A">
        <w:rPr>
          <w:rFonts w:ascii="Calibri" w:hAnsi="Calibri" w:cs="Calibri"/>
        </w:rPr>
        <w:t>)</w:t>
      </w:r>
      <w:r w:rsidRPr="00BB3F1A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 xml:space="preserve">Pour cette année 2022, les propositions devront être soumises soit le </w:t>
      </w:r>
      <w:r w:rsidR="0062510A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1/03/2022, soit le 21/09/2022. </w:t>
      </w:r>
      <w:r w:rsidR="003C1D64">
        <w:rPr>
          <w:rFonts w:ascii="Calibri" w:hAnsi="Calibri" w:cs="Calibri"/>
        </w:rPr>
        <w:t>L</w:t>
      </w:r>
      <w:r>
        <w:rPr>
          <w:rFonts w:ascii="Calibri" w:hAnsi="Calibri" w:cs="Calibri"/>
        </w:rPr>
        <w:t xml:space="preserve">es propositions seront évaluées par le groupe de travail « Atelier </w:t>
      </w:r>
      <w:r w:rsidR="00175277">
        <w:rPr>
          <w:rFonts w:ascii="Calibri" w:hAnsi="Calibri" w:cs="Calibri"/>
        </w:rPr>
        <w:t>S</w:t>
      </w:r>
      <w:r>
        <w:rPr>
          <w:rFonts w:ascii="Calibri" w:hAnsi="Calibri" w:cs="Calibri"/>
        </w:rPr>
        <w:t>cientifique</w:t>
      </w:r>
      <w:r w:rsidR="003C1D64">
        <w:rPr>
          <w:rFonts w:ascii="Calibri" w:hAnsi="Calibri" w:cs="Calibri"/>
        </w:rPr>
        <w:t xml:space="preserve"> » du GDR. </w:t>
      </w:r>
    </w:p>
    <w:p w:rsidR="00BB3F1A" w:rsidRDefault="00BB3F1A" w:rsidP="008D551F">
      <w:pPr>
        <w:jc w:val="both"/>
        <w:rPr>
          <w:rFonts w:ascii="Calibri" w:hAnsi="Calibri" w:cs="Calibri"/>
        </w:rPr>
      </w:pPr>
    </w:p>
    <w:p w:rsidR="008D551F" w:rsidRDefault="008D551F" w:rsidP="008D551F">
      <w:pPr>
        <w:jc w:val="both"/>
        <w:rPr>
          <w:rFonts w:ascii="Calibri" w:hAnsi="Calibri" w:cs="Calibri"/>
        </w:rPr>
      </w:pPr>
      <w:r w:rsidRPr="0092496B">
        <w:rPr>
          <w:rFonts w:ascii="Calibri" w:hAnsi="Calibri" w:cs="Calibri"/>
        </w:rPr>
        <w:t xml:space="preserve">Le dossier </w:t>
      </w:r>
      <w:r w:rsidR="007F7C15">
        <w:rPr>
          <w:rFonts w:ascii="Calibri" w:hAnsi="Calibri" w:cs="Calibri"/>
        </w:rPr>
        <w:t>devra comprendre</w:t>
      </w:r>
      <w:r w:rsidRPr="0092496B">
        <w:rPr>
          <w:rFonts w:ascii="Calibri" w:hAnsi="Calibri" w:cs="Calibri"/>
        </w:rPr>
        <w:t>:</w:t>
      </w:r>
    </w:p>
    <w:p w:rsidR="007F7C15" w:rsidRPr="0092496B" w:rsidRDefault="007F7C15" w:rsidP="008D551F">
      <w:pPr>
        <w:jc w:val="both"/>
        <w:rPr>
          <w:rFonts w:ascii="Calibri" w:hAnsi="Calibri" w:cs="Calibri"/>
        </w:rPr>
      </w:pPr>
    </w:p>
    <w:p w:rsidR="008D551F" w:rsidRPr="0092496B" w:rsidRDefault="008D551F" w:rsidP="008D551F">
      <w:pPr>
        <w:pStyle w:val="Paragraphedeliste"/>
        <w:numPr>
          <w:ilvl w:val="0"/>
          <w:numId w:val="2"/>
        </w:numPr>
        <w:jc w:val="both"/>
        <w:rPr>
          <w:rFonts w:ascii="Calibri" w:hAnsi="Calibri" w:cs="Calibri"/>
        </w:rPr>
      </w:pPr>
      <w:r w:rsidRPr="0092496B">
        <w:rPr>
          <w:rFonts w:ascii="Calibri" w:hAnsi="Calibri" w:cs="Calibri"/>
        </w:rPr>
        <w:t>Titre de l</w:t>
      </w:r>
      <w:r w:rsidR="007F7C15">
        <w:rPr>
          <w:rFonts w:ascii="Calibri" w:hAnsi="Calibri" w:cs="Calibri"/>
        </w:rPr>
        <w:t xml:space="preserve">’atelier </w:t>
      </w:r>
    </w:p>
    <w:p w:rsidR="008D551F" w:rsidRPr="0092496B" w:rsidRDefault="008D551F" w:rsidP="008D551F">
      <w:pPr>
        <w:pStyle w:val="Paragraphedeliste"/>
        <w:numPr>
          <w:ilvl w:val="0"/>
          <w:numId w:val="2"/>
        </w:numPr>
        <w:jc w:val="both"/>
        <w:rPr>
          <w:rFonts w:ascii="Calibri" w:hAnsi="Calibri" w:cs="Calibri"/>
        </w:rPr>
      </w:pPr>
      <w:r w:rsidRPr="0092496B">
        <w:rPr>
          <w:rFonts w:ascii="Calibri" w:hAnsi="Calibri" w:cs="Calibri"/>
        </w:rPr>
        <w:t>Un résumé scientifique (environ 200 mots)</w:t>
      </w:r>
    </w:p>
    <w:p w:rsidR="008D551F" w:rsidRPr="0092496B" w:rsidRDefault="008D551F" w:rsidP="008D551F">
      <w:pPr>
        <w:pStyle w:val="Paragraphedeliste"/>
        <w:numPr>
          <w:ilvl w:val="0"/>
          <w:numId w:val="2"/>
        </w:numPr>
        <w:jc w:val="both"/>
        <w:rPr>
          <w:rFonts w:ascii="Calibri" w:hAnsi="Calibri" w:cs="Calibri"/>
        </w:rPr>
      </w:pPr>
      <w:r w:rsidRPr="0092496B">
        <w:rPr>
          <w:rFonts w:ascii="Calibri" w:hAnsi="Calibri" w:cs="Calibri"/>
        </w:rPr>
        <w:t>Programme envisagé (incluant la liste des intervenants pressentis</w:t>
      </w:r>
      <w:r w:rsidR="007F7C15">
        <w:rPr>
          <w:rFonts w:ascii="Calibri" w:hAnsi="Calibri" w:cs="Calibri"/>
        </w:rPr>
        <w:t>)</w:t>
      </w:r>
    </w:p>
    <w:p w:rsidR="008D551F" w:rsidRPr="0092496B" w:rsidRDefault="008D551F" w:rsidP="007F7C15">
      <w:pPr>
        <w:pStyle w:val="Paragraphedeliste"/>
        <w:numPr>
          <w:ilvl w:val="0"/>
          <w:numId w:val="2"/>
        </w:numPr>
        <w:jc w:val="both"/>
        <w:rPr>
          <w:rFonts w:ascii="Calibri" w:hAnsi="Calibri" w:cs="Calibri"/>
        </w:rPr>
      </w:pPr>
      <w:r w:rsidRPr="0092496B">
        <w:rPr>
          <w:rFonts w:ascii="Calibri" w:hAnsi="Calibri" w:cs="Calibri"/>
        </w:rPr>
        <w:t xml:space="preserve">Le budget total </w:t>
      </w:r>
      <w:r w:rsidR="007F7C15">
        <w:rPr>
          <w:rFonts w:ascii="Calibri" w:hAnsi="Calibri" w:cs="Calibri"/>
        </w:rPr>
        <w:t xml:space="preserve">de l’événement </w:t>
      </w:r>
      <w:r w:rsidR="007F7C15" w:rsidRPr="007F7C15">
        <w:rPr>
          <w:rFonts w:ascii="Calibri" w:hAnsi="Calibri" w:cs="Calibri"/>
          <w:u w:val="single"/>
        </w:rPr>
        <w:t>ainsi</w:t>
      </w:r>
      <w:r w:rsidR="007F7C15">
        <w:rPr>
          <w:rFonts w:ascii="Calibri" w:hAnsi="Calibri" w:cs="Calibri"/>
        </w:rPr>
        <w:t xml:space="preserve"> que le montant demandé au GDR</w:t>
      </w:r>
    </w:p>
    <w:sectPr w:rsidR="008D551F" w:rsidRPr="0092496B" w:rsidSect="000F0055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0B7" w:rsidRDefault="00F210B7" w:rsidP="0058137F">
      <w:r>
        <w:separator/>
      </w:r>
    </w:p>
  </w:endnote>
  <w:endnote w:type="continuationSeparator" w:id="0">
    <w:p w:rsidR="00F210B7" w:rsidRDefault="00F210B7" w:rsidP="0058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882629"/>
      <w:docPartObj>
        <w:docPartGallery w:val="Page Numbers (Bottom of Page)"/>
        <w:docPartUnique/>
      </w:docPartObj>
    </w:sdtPr>
    <w:sdtEndPr/>
    <w:sdtContent>
      <w:p w:rsidR="00BA5BD3" w:rsidRDefault="00BA5BD3">
        <w:pPr>
          <w:pStyle w:val="Pieddepage"/>
          <w:jc w:val="right"/>
        </w:pPr>
        <w:r w:rsidRPr="00BA5BD3">
          <w:rPr>
            <w:rFonts w:ascii="Calibri Light" w:hAnsi="Calibri Light" w:cs="Calibri Light"/>
          </w:rPr>
          <w:fldChar w:fldCharType="begin"/>
        </w:r>
        <w:r w:rsidRPr="00BA5BD3">
          <w:rPr>
            <w:rFonts w:ascii="Calibri Light" w:hAnsi="Calibri Light" w:cs="Calibri Light"/>
          </w:rPr>
          <w:instrText>PAGE   \* MERGEFORMAT</w:instrText>
        </w:r>
        <w:r w:rsidRPr="00BA5BD3">
          <w:rPr>
            <w:rFonts w:ascii="Calibri Light" w:hAnsi="Calibri Light" w:cs="Calibri Light"/>
          </w:rPr>
          <w:fldChar w:fldCharType="separate"/>
        </w:r>
        <w:r w:rsidR="003E0000">
          <w:rPr>
            <w:rFonts w:ascii="Calibri Light" w:hAnsi="Calibri Light" w:cs="Calibri Light"/>
            <w:noProof/>
          </w:rPr>
          <w:t>1</w:t>
        </w:r>
        <w:r w:rsidRPr="00BA5BD3">
          <w:rPr>
            <w:rFonts w:ascii="Calibri Light" w:hAnsi="Calibri Light" w:cs="Calibri Light"/>
          </w:rPr>
          <w:fldChar w:fldCharType="end"/>
        </w:r>
      </w:p>
    </w:sdtContent>
  </w:sdt>
  <w:p w:rsidR="0092496B" w:rsidRPr="0092496B" w:rsidRDefault="0092496B" w:rsidP="0092496B">
    <w:pPr>
      <w:pStyle w:val="Pieddepage"/>
      <w:rPr>
        <w:rFonts w:asciiTheme="majorHAnsi" w:hAnsiTheme="majorHAnsi" w:cstheme="majorHAnsi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0B7" w:rsidRDefault="00F210B7" w:rsidP="0058137F">
      <w:r>
        <w:separator/>
      </w:r>
    </w:p>
  </w:footnote>
  <w:footnote w:type="continuationSeparator" w:id="0">
    <w:p w:rsidR="00F210B7" w:rsidRDefault="00F210B7" w:rsidP="00581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973" w:rsidRDefault="00233973">
    <w:pPr>
      <w:pStyle w:val="En-tt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D54E2"/>
    <w:multiLevelType w:val="hybridMultilevel"/>
    <w:tmpl w:val="5EF8CD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75BEF"/>
    <w:multiLevelType w:val="hybridMultilevel"/>
    <w:tmpl w:val="68F62A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A43F3"/>
    <w:multiLevelType w:val="hybridMultilevel"/>
    <w:tmpl w:val="EBC4479E"/>
    <w:lvl w:ilvl="0" w:tplc="8BA6E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7579F"/>
    <w:multiLevelType w:val="hybridMultilevel"/>
    <w:tmpl w:val="9F5E5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E1B27"/>
    <w:multiLevelType w:val="hybridMultilevel"/>
    <w:tmpl w:val="BD5E48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673AC"/>
    <w:multiLevelType w:val="hybridMultilevel"/>
    <w:tmpl w:val="4B682324"/>
    <w:lvl w:ilvl="0" w:tplc="8BA6E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55"/>
    <w:rsid w:val="000043CD"/>
    <w:rsid w:val="000330E4"/>
    <w:rsid w:val="00037BA7"/>
    <w:rsid w:val="00052513"/>
    <w:rsid w:val="00085329"/>
    <w:rsid w:val="000B2529"/>
    <w:rsid w:val="000C60CA"/>
    <w:rsid w:val="000F0055"/>
    <w:rsid w:val="00124B29"/>
    <w:rsid w:val="00175277"/>
    <w:rsid w:val="00195A19"/>
    <w:rsid w:val="00196770"/>
    <w:rsid w:val="001A18EC"/>
    <w:rsid w:val="001D0D71"/>
    <w:rsid w:val="001F2D07"/>
    <w:rsid w:val="0021233C"/>
    <w:rsid w:val="00226893"/>
    <w:rsid w:val="00233973"/>
    <w:rsid w:val="00273FE7"/>
    <w:rsid w:val="002A0DD0"/>
    <w:rsid w:val="002B098F"/>
    <w:rsid w:val="002B58D5"/>
    <w:rsid w:val="002E0CA3"/>
    <w:rsid w:val="003026B1"/>
    <w:rsid w:val="003056B7"/>
    <w:rsid w:val="00313E95"/>
    <w:rsid w:val="0032148C"/>
    <w:rsid w:val="00332779"/>
    <w:rsid w:val="00366D3E"/>
    <w:rsid w:val="003712EB"/>
    <w:rsid w:val="003B0FAB"/>
    <w:rsid w:val="003C1D64"/>
    <w:rsid w:val="003E0000"/>
    <w:rsid w:val="003E511C"/>
    <w:rsid w:val="003F773B"/>
    <w:rsid w:val="00420BE9"/>
    <w:rsid w:val="00445701"/>
    <w:rsid w:val="00450E47"/>
    <w:rsid w:val="00481089"/>
    <w:rsid w:val="00493B07"/>
    <w:rsid w:val="004B3521"/>
    <w:rsid w:val="004E08CD"/>
    <w:rsid w:val="0058137F"/>
    <w:rsid w:val="0062510A"/>
    <w:rsid w:val="0062669E"/>
    <w:rsid w:val="00660330"/>
    <w:rsid w:val="00666074"/>
    <w:rsid w:val="0067756A"/>
    <w:rsid w:val="0068663E"/>
    <w:rsid w:val="006F6378"/>
    <w:rsid w:val="00705458"/>
    <w:rsid w:val="007111AF"/>
    <w:rsid w:val="00722AE2"/>
    <w:rsid w:val="007B6960"/>
    <w:rsid w:val="007C0A28"/>
    <w:rsid w:val="007C417C"/>
    <w:rsid w:val="007E4337"/>
    <w:rsid w:val="007F7C15"/>
    <w:rsid w:val="00824544"/>
    <w:rsid w:val="00851C3E"/>
    <w:rsid w:val="008818B1"/>
    <w:rsid w:val="008A1F52"/>
    <w:rsid w:val="008A51A4"/>
    <w:rsid w:val="008A6E08"/>
    <w:rsid w:val="008D551F"/>
    <w:rsid w:val="008F11CB"/>
    <w:rsid w:val="008F66BB"/>
    <w:rsid w:val="0092496B"/>
    <w:rsid w:val="00954876"/>
    <w:rsid w:val="009B42B3"/>
    <w:rsid w:val="009D3857"/>
    <w:rsid w:val="009D5230"/>
    <w:rsid w:val="00A07FF2"/>
    <w:rsid w:val="00A47FEF"/>
    <w:rsid w:val="00BA5BD3"/>
    <w:rsid w:val="00BB3F1A"/>
    <w:rsid w:val="00BF1899"/>
    <w:rsid w:val="00BF32F1"/>
    <w:rsid w:val="00C05174"/>
    <w:rsid w:val="00CC2695"/>
    <w:rsid w:val="00CD1B3E"/>
    <w:rsid w:val="00CF6F1A"/>
    <w:rsid w:val="00D11455"/>
    <w:rsid w:val="00D27963"/>
    <w:rsid w:val="00D5177E"/>
    <w:rsid w:val="00D81679"/>
    <w:rsid w:val="00D95B62"/>
    <w:rsid w:val="00DB16A8"/>
    <w:rsid w:val="00DB2659"/>
    <w:rsid w:val="00DD09F1"/>
    <w:rsid w:val="00DD5F36"/>
    <w:rsid w:val="00DE3E63"/>
    <w:rsid w:val="00DF2AE3"/>
    <w:rsid w:val="00E24290"/>
    <w:rsid w:val="00EB2869"/>
    <w:rsid w:val="00F210B7"/>
    <w:rsid w:val="00F569F3"/>
    <w:rsid w:val="00F9793C"/>
    <w:rsid w:val="00FE79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467592C9-2D99-43C3-87F7-53F4A5FC9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71F"/>
  </w:style>
  <w:style w:type="paragraph" w:styleId="Titre2">
    <w:name w:val="heading 2"/>
    <w:basedOn w:val="Normal"/>
    <w:link w:val="Titre2Car"/>
    <w:uiPriority w:val="9"/>
    <w:qFormat/>
    <w:rsid w:val="001D0D7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005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B58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58D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81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8137F"/>
  </w:style>
  <w:style w:type="paragraph" w:styleId="Pieddepage">
    <w:name w:val="footer"/>
    <w:basedOn w:val="Normal"/>
    <w:link w:val="PieddepageCar"/>
    <w:uiPriority w:val="99"/>
    <w:unhideWhenUsed/>
    <w:rsid w:val="00581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8137F"/>
  </w:style>
  <w:style w:type="character" w:styleId="Lienhypertexte">
    <w:name w:val="Hyperlink"/>
    <w:basedOn w:val="Policepardfaut"/>
    <w:uiPriority w:val="99"/>
    <w:unhideWhenUsed/>
    <w:rsid w:val="00450E47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0545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327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lev">
    <w:name w:val="Strong"/>
    <w:basedOn w:val="Policepardfaut"/>
    <w:uiPriority w:val="22"/>
    <w:qFormat/>
    <w:rsid w:val="00332779"/>
    <w:rPr>
      <w:b/>
      <w:bCs/>
    </w:rPr>
  </w:style>
  <w:style w:type="character" w:customStyle="1" w:styleId="couleurdominante">
    <w:name w:val="couleurdominante"/>
    <w:basedOn w:val="Policepardfaut"/>
    <w:rsid w:val="00332779"/>
  </w:style>
  <w:style w:type="character" w:customStyle="1" w:styleId="UnresolvedMention">
    <w:name w:val="Unresolved Mention"/>
    <w:basedOn w:val="Policepardfaut"/>
    <w:uiPriority w:val="99"/>
    <w:semiHidden/>
    <w:unhideWhenUsed/>
    <w:rsid w:val="00EB2869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1D0D71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">
    <w:name w:val="Title"/>
    <w:aliases w:val="Titre AAP2"/>
    <w:basedOn w:val="Normal"/>
    <w:next w:val="Normal"/>
    <w:link w:val="TitreCar"/>
    <w:autoRedefine/>
    <w:uiPriority w:val="10"/>
    <w:qFormat/>
    <w:rsid w:val="00BA5BD3"/>
    <w:pPr>
      <w:contextualSpacing/>
      <w:jc w:val="both"/>
    </w:pPr>
    <w:rPr>
      <w:rFonts w:asciiTheme="majorHAnsi" w:eastAsia="Times New Roman" w:hAnsiTheme="majorHAnsi" w:cstheme="majorHAnsi"/>
      <w:color w:val="365F91" w:themeColor="accent1" w:themeShade="BF"/>
      <w:spacing w:val="-10"/>
      <w:kern w:val="28"/>
      <w:lang w:eastAsia="fr-FR"/>
    </w:rPr>
  </w:style>
  <w:style w:type="character" w:customStyle="1" w:styleId="TitreCar">
    <w:name w:val="Titre Car"/>
    <w:aliases w:val="Titre AAP2 Car"/>
    <w:basedOn w:val="Policepardfaut"/>
    <w:link w:val="Titre"/>
    <w:uiPriority w:val="10"/>
    <w:rsid w:val="00BA5BD3"/>
    <w:rPr>
      <w:rFonts w:asciiTheme="majorHAnsi" w:eastAsia="Times New Roman" w:hAnsiTheme="majorHAnsi" w:cstheme="majorHAnsi"/>
      <w:color w:val="365F91" w:themeColor="accent1" w:themeShade="BF"/>
      <w:spacing w:val="-10"/>
      <w:kern w:val="2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3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3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36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1007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CNRS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Mulle</dc:creator>
  <cp:lastModifiedBy>nadine.ravel</cp:lastModifiedBy>
  <cp:revision>2</cp:revision>
  <cp:lastPrinted>2021-10-18T08:59:00Z</cp:lastPrinted>
  <dcterms:created xsi:type="dcterms:W3CDTF">2022-03-04T09:15:00Z</dcterms:created>
  <dcterms:modified xsi:type="dcterms:W3CDTF">2022-03-04T09:15:00Z</dcterms:modified>
</cp:coreProperties>
</file>